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4F" w:rsidRPr="0043515E" w:rsidRDefault="006E494F" w:rsidP="006E494F"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6E494F" w:rsidTr="00C23BBE">
        <w:tc>
          <w:tcPr>
            <w:tcW w:w="5210" w:type="dxa"/>
          </w:tcPr>
          <w:p w:rsidR="006E494F" w:rsidRDefault="006E494F" w:rsidP="00C23BBE">
            <w:pPr>
              <w:jc w:val="center"/>
            </w:pPr>
            <w:r w:rsidRPr="007F6525">
              <w:rPr>
                <w:rFonts w:ascii="микрософт ворд" w:hAnsi="микрософт ворд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D1F2E" wp14:editId="40B1CC34">
                  <wp:extent cx="1530000" cy="126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1000"/>
                                    </a14:imgEffect>
                                    <a14:imgEffect>
                                      <a14:brightnessContrast bright="-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94F" w:rsidRPr="006E494F" w:rsidRDefault="006E494F" w:rsidP="00C23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94F">
              <w:rPr>
                <w:rFonts w:ascii="Times New Roman" w:hAnsi="Times New Roman" w:cs="Times New Roman"/>
                <w:b/>
                <w:sz w:val="28"/>
                <w:szCs w:val="28"/>
              </w:rPr>
              <w:t>Наши дети должны быть здоровы!</w:t>
            </w:r>
          </w:p>
          <w:p w:rsidR="006E494F" w:rsidRDefault="006E494F" w:rsidP="00C23BBE"/>
        </w:tc>
        <w:tc>
          <w:tcPr>
            <w:tcW w:w="5210" w:type="dxa"/>
          </w:tcPr>
          <w:p w:rsidR="006E494F" w:rsidRPr="006E494F" w:rsidRDefault="006E494F" w:rsidP="006E49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94F">
              <w:rPr>
                <w:rFonts w:ascii="Times New Roman" w:hAnsi="Times New Roman" w:cs="Times New Roman"/>
                <w:b/>
                <w:sz w:val="28"/>
                <w:szCs w:val="28"/>
              </w:rPr>
              <w:t>Туберкулезу НЕТ!</w:t>
            </w:r>
          </w:p>
          <w:p w:rsidR="006E494F" w:rsidRDefault="006E494F" w:rsidP="001F5F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F3ABF9" wp14:editId="4219726F">
                  <wp:extent cx="3052800" cy="1411200"/>
                  <wp:effectExtent l="0" t="0" r="0" b="0"/>
                  <wp:docPr id="17" name="Рисунок 17" descr="http://cgon.rospotrebnadzor.ru/upload/medialibrary/9c5/9c5e0a2f746481726de67b6156045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gon.rospotrebnadzor.ru/upload/medialibrary/9c5/9c5e0a2f746481726de67b6156045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94F" w:rsidRPr="001F5FA2" w:rsidRDefault="006E494F" w:rsidP="006E494F">
      <w:pPr>
        <w:pStyle w:val="a5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 w:rsidRPr="001F5FA2">
        <w:rPr>
          <w:b/>
          <w:bCs/>
          <w:sz w:val="28"/>
          <w:szCs w:val="28"/>
          <w:u w:val="single"/>
        </w:rPr>
        <w:t>Туберкулез</w:t>
      </w:r>
      <w:r w:rsidRPr="001F5FA2">
        <w:rPr>
          <w:b/>
          <w:sz w:val="28"/>
          <w:szCs w:val="28"/>
          <w:u w:val="single"/>
        </w:rPr>
        <w:t>  - одна из 10 основных причин смерти во всем мире.</w:t>
      </w:r>
      <w:r w:rsidRPr="001F5FA2">
        <w:rPr>
          <w:b/>
          <w:sz w:val="28"/>
          <w:szCs w:val="28"/>
        </w:rPr>
        <w:t xml:space="preserve"> </w:t>
      </w:r>
      <w:r w:rsidRPr="001F5FA2">
        <w:rPr>
          <w:b/>
          <w:sz w:val="28"/>
          <w:szCs w:val="28"/>
        </w:rPr>
        <w:t>Это  самое древнее из известных человечеству инфекционных заболеваний. Раньше туберкулез называли чахоткой.</w:t>
      </w:r>
      <w:r w:rsidRPr="001F5FA2">
        <w:rPr>
          <w:b/>
          <w:sz w:val="28"/>
          <w:szCs w:val="28"/>
        </w:rPr>
        <w:t xml:space="preserve"> </w:t>
      </w:r>
      <w:r w:rsidRPr="001F5FA2">
        <w:rPr>
          <w:b/>
          <w:sz w:val="28"/>
          <w:szCs w:val="28"/>
        </w:rPr>
        <w:t>Победить эту болезнь до сих пор не удалось.</w:t>
      </w:r>
    </w:p>
    <w:p w:rsidR="00DA1195" w:rsidRPr="001F5FA2" w:rsidRDefault="006E494F" w:rsidP="00AC66B5">
      <w:pPr>
        <w:pStyle w:val="a5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 w:rsidRPr="00586DAD">
        <w:rPr>
          <w:b/>
          <w:sz w:val="28"/>
          <w:szCs w:val="28"/>
          <w:u w:val="single"/>
        </w:rPr>
        <w:t>Туберкулез у дете</w:t>
      </w:r>
      <w:r w:rsidR="001F5FA2" w:rsidRPr="001F5FA2">
        <w:rPr>
          <w:b/>
          <w:sz w:val="28"/>
          <w:szCs w:val="28"/>
          <w:u w:val="single"/>
        </w:rPr>
        <w:t>й является большой проблемой и сегодня: ведь п</w:t>
      </w:r>
      <w:r w:rsidRPr="00586DAD">
        <w:rPr>
          <w:b/>
          <w:sz w:val="28"/>
          <w:szCs w:val="28"/>
        </w:rPr>
        <w:t>ризнаки и симптомы туберкулеза у детей не имеют специфичности.</w:t>
      </w:r>
      <w:r w:rsidRPr="001F5FA2">
        <w:rPr>
          <w:b/>
          <w:sz w:val="28"/>
          <w:szCs w:val="28"/>
        </w:rPr>
        <w:t xml:space="preserve"> </w:t>
      </w:r>
      <w:r w:rsidRPr="00586DAD">
        <w:rPr>
          <w:b/>
          <w:sz w:val="28"/>
          <w:szCs w:val="28"/>
        </w:rPr>
        <w:t>У детей данное заболевание протекает тяжелее, чем у взрослых. Вероятность заражения туберкулезом у детей выше, так как меньше бактерий туберкулеза требуется для заражения. Интервал между заражением и болезнью у детей короче.</w:t>
      </w:r>
      <w:r w:rsidRPr="001F5FA2">
        <w:rPr>
          <w:b/>
          <w:sz w:val="28"/>
          <w:szCs w:val="28"/>
        </w:rPr>
        <w:t xml:space="preserve"> </w:t>
      </w:r>
      <w:r w:rsidRPr="00586DAD">
        <w:rPr>
          <w:b/>
          <w:sz w:val="28"/>
          <w:szCs w:val="28"/>
        </w:rPr>
        <w:t>Чаще всего виновниками развития туберкулеза у детей являются взрослые. Наиболее частый путь заражения детей – воздушно-капельный. Для ребенка опасен даже кратковременный контакт с больным человеком.</w:t>
      </w:r>
      <w:r w:rsidR="00AC66B5" w:rsidRPr="001F5FA2">
        <w:rPr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36"/>
        <w:gridCol w:w="5646"/>
      </w:tblGrid>
      <w:tr w:rsidR="00DA1195" w:rsidTr="001F5FA2">
        <w:tc>
          <w:tcPr>
            <w:tcW w:w="5036" w:type="dxa"/>
          </w:tcPr>
          <w:p w:rsidR="00DA1195" w:rsidRPr="001F5FA2" w:rsidRDefault="00AC66B5" w:rsidP="00DA1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1F5FA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О</w:t>
            </w:r>
            <w:r w:rsidR="00DA1195" w:rsidRPr="001F5FA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сно</w:t>
            </w:r>
            <w:r w:rsidR="00DA1195" w:rsidRPr="00851047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вные симптомы, характерные для туберкулеза</w:t>
            </w:r>
            <w:r w:rsidR="00DA1195" w:rsidRPr="001F5FA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:</w:t>
            </w:r>
          </w:p>
          <w:p w:rsidR="00DA1195" w:rsidRPr="00AC66B5" w:rsidRDefault="001F5FA2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 xml:space="preserve">-незначительное </w:t>
            </w:r>
            <w:r w:rsidR="00DA1195"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повышение температуры по вечерам;</w:t>
            </w:r>
          </w:p>
          <w:p w:rsidR="00DA1195" w:rsidRPr="00AC66B5" w:rsidRDefault="001F5FA2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-общая слабость, вялость, быстрая</w:t>
            </w:r>
            <w:r w:rsidR="00DA1195"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 xml:space="preserve"> утомляемость, потливость;</w:t>
            </w:r>
          </w:p>
          <w:p w:rsidR="00DA1195" w:rsidRPr="00AC66B5" w:rsidRDefault="00DA1195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-снижение аппетита, потеря веса;</w:t>
            </w:r>
          </w:p>
          <w:p w:rsidR="00DA1195" w:rsidRPr="00AC66B5" w:rsidRDefault="00DA1195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-кашель более 2-3 недель;</w:t>
            </w:r>
          </w:p>
          <w:p w:rsidR="00DA1195" w:rsidRPr="00AC66B5" w:rsidRDefault="00DA1195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-боль в грудной клетке;</w:t>
            </w:r>
          </w:p>
          <w:p w:rsidR="00DA1195" w:rsidRPr="00AC66B5" w:rsidRDefault="00DA1195" w:rsidP="00DA1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</w:pPr>
            <w:r w:rsidRPr="00AC66B5">
              <w:rPr>
                <w:rFonts w:ascii="Times New Roman" w:eastAsia="Times New Roman" w:hAnsi="Times New Roman" w:cs="Times New Roman"/>
                <w:b/>
                <w:bCs/>
                <w:color w:val="202124"/>
                <w:sz w:val="28"/>
                <w:szCs w:val="28"/>
                <w:lang w:eastAsia="ru-RU"/>
              </w:rPr>
              <w:t>-признаки крови в мокроте при кашле.</w:t>
            </w:r>
          </w:p>
          <w:p w:rsidR="00AC66B5" w:rsidRDefault="00AC66B5" w:rsidP="001F5FA2">
            <w:pPr>
              <w:jc w:val="center"/>
              <w:rPr>
                <w:rFonts w:ascii="Arial" w:eastAsia="Times New Roman" w:hAnsi="Arial" w:cs="Arial"/>
                <w:color w:val="202124"/>
                <w:sz w:val="24"/>
                <w:szCs w:val="24"/>
                <w:lang w:eastAsia="ru-RU"/>
              </w:rPr>
            </w:pPr>
            <w:r w:rsidRPr="001F5FA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Обращение к врачу необходимо!</w:t>
            </w:r>
          </w:p>
        </w:tc>
        <w:tc>
          <w:tcPr>
            <w:tcW w:w="5646" w:type="dxa"/>
          </w:tcPr>
          <w:p w:rsidR="001F5FA2" w:rsidRDefault="001F5FA2" w:rsidP="00AC66B5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4F4F4F"/>
                <w:sz w:val="28"/>
                <w:szCs w:val="28"/>
                <w:lang w:eastAsia="ru-RU"/>
              </w:rPr>
            </w:pPr>
          </w:p>
          <w:p w:rsidR="00AC66B5" w:rsidRDefault="00AC66B5" w:rsidP="00AC66B5">
            <w:pPr>
              <w:rPr>
                <w:rFonts w:ascii="Arial" w:eastAsia="Times New Roman" w:hAnsi="Arial" w:cs="Arial"/>
                <w:color w:val="202124"/>
                <w:sz w:val="24"/>
                <w:szCs w:val="24"/>
                <w:lang w:eastAsia="ru-RU"/>
              </w:rPr>
            </w:pPr>
            <w:r w:rsidRPr="00586DAD">
              <w:rPr>
                <w:rFonts w:ascii="Times New Roman" w:eastAsia="Times New Roman" w:hAnsi="Times New Roman" w:cs="Times New Roman"/>
                <w:b/>
                <w:bCs/>
                <w:noProof/>
                <w:color w:val="4F4F4F"/>
                <w:sz w:val="28"/>
                <w:szCs w:val="28"/>
                <w:lang w:eastAsia="ru-RU"/>
              </w:rPr>
              <w:drawing>
                <wp:inline distT="0" distB="0" distL="0" distR="0" wp14:anchorId="1944F292" wp14:editId="051A98E5">
                  <wp:extent cx="3441600" cy="2116800"/>
                  <wp:effectExtent l="0" t="0" r="6985" b="0"/>
                  <wp:docPr id="21" name="Рисунок 21" descr="http://cgon.rospotrebnadzor.ru/upload/medialibrary/89b/89bf1e21478e8c57604d4a04b693ff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gon.rospotrebnadzor.ru/upload/medialibrary/89b/89bf1e21478e8c57604d4a04b693ff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7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FA2" w:rsidRPr="001F5FA2" w:rsidRDefault="001F5FA2" w:rsidP="001F5FA2">
      <w:pPr>
        <w:pStyle w:val="a5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</w:rPr>
      </w:pPr>
      <w:r w:rsidRPr="00586DAD">
        <w:rPr>
          <w:b/>
          <w:sz w:val="28"/>
          <w:szCs w:val="28"/>
        </w:rPr>
        <w:t>Туберкулез у детей способен развиться в любом органе. И во всех органах происходит один и тот же процесс – воспаление и образование гранулем. При прогрессировании заболевания бугорки сливаются между собой, образуя творожистый некроз (мертвая ткань при туберкулезе похожа на мягкую творожистую массу).</w:t>
      </w:r>
      <w:r w:rsidRPr="001F5FA2">
        <w:rPr>
          <w:b/>
          <w:sz w:val="28"/>
          <w:szCs w:val="28"/>
        </w:rPr>
        <w:t xml:space="preserve"> </w:t>
      </w:r>
      <w:r w:rsidRPr="00586DAD">
        <w:rPr>
          <w:b/>
          <w:sz w:val="28"/>
          <w:szCs w:val="28"/>
        </w:rPr>
        <w:t>При попадании микобактерии туберкулеза в дыхательные пути ребенка, она очень быстро попадает в кровеносное русло, проявляются первые симптомы забол</w:t>
      </w:r>
      <w:r w:rsidRPr="001F5FA2">
        <w:rPr>
          <w:b/>
          <w:sz w:val="28"/>
          <w:szCs w:val="28"/>
        </w:rPr>
        <w:t>евания, схожие с симптомами ОРЗ. Зачастую, родители лечат ребенка самостоятельно, не обращаясь к врачу, тем самым усложняя течение болезни и запуская ее.</w:t>
      </w:r>
    </w:p>
    <w:p w:rsidR="00AC66B5" w:rsidRPr="001F5FA2" w:rsidRDefault="00AC66B5" w:rsidP="001F5FA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F5FA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Родители, помните:</w:t>
      </w:r>
    </w:p>
    <w:p w:rsidR="00DA1195" w:rsidRPr="001F5FA2" w:rsidRDefault="00DA1195" w:rsidP="001F5FA2">
      <w:pPr>
        <w:pStyle w:val="a7"/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F5FA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Отсутствие аппетита и потеря веса – первые признаки туберкулеза у детей.</w:t>
      </w:r>
    </w:p>
    <w:p w:rsidR="00586DAD" w:rsidRPr="001F5FA2" w:rsidRDefault="00DA1195" w:rsidP="001F5FA2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color w:val="C00000"/>
          <w:sz w:val="28"/>
          <w:szCs w:val="28"/>
        </w:rPr>
      </w:pPr>
      <w:r w:rsidRPr="001F5FA2">
        <w:rPr>
          <w:b/>
          <w:color w:val="C00000"/>
          <w:sz w:val="28"/>
          <w:szCs w:val="28"/>
        </w:rPr>
        <w:t>Туберкулез заразен и очень опасен!</w:t>
      </w:r>
    </w:p>
    <w:p w:rsidR="00FE0CCE" w:rsidRPr="00B91602" w:rsidRDefault="001F5FA2" w:rsidP="00326AC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  <w:r w:rsidRPr="00B91602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lastRenderedPageBreak/>
        <w:t>Как выявляется туберкулез?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E0CCE" w:rsidTr="00FE0CCE">
        <w:tc>
          <w:tcPr>
            <w:tcW w:w="5341" w:type="dxa"/>
          </w:tcPr>
          <w:p w:rsidR="00326ACA" w:rsidRDefault="00326ACA" w:rsidP="00B91602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</w:pP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 xml:space="preserve">К методам раннего выявления туберкулеза у взрослого населения относится флюорография и проба Манту, у детей проба Манту или </w:t>
            </w:r>
            <w:proofErr w:type="spellStart"/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Диаскин</w:t>
            </w:r>
            <w:proofErr w:type="spellEnd"/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 xml:space="preserve"> – тест. </w:t>
            </w:r>
          </w:p>
          <w:p w:rsidR="00326ACA" w:rsidRPr="00326ACA" w:rsidRDefault="00326ACA" w:rsidP="00326ACA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</w:pP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Флюорография позволяет диагностировать все случаи туберкулеза от начальных малых форм до деструктивных форм и многообразную легочную патологию.</w:t>
            </w:r>
            <w:r>
              <w:rPr>
                <w:noProof/>
                <w:lang w:eastAsia="ru-RU"/>
              </w:rPr>
              <w:drawing>
                <wp:inline distT="0" distB="0" distL="0" distR="0" wp14:anchorId="3D01C8A7" wp14:editId="087B903A">
                  <wp:extent cx="3081600" cy="1800000"/>
                  <wp:effectExtent l="0" t="0" r="5080" b="0"/>
                  <wp:docPr id="29" name="Рисунок 29" descr="http://cgon.rospotrebnadzor.ru/upload/medialibrary/653/65386bb1b1654c7e1521e75ef7afb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gon.rospotrebnadzor.ru/upload/medialibrary/653/65386bb1b1654c7e1521e75ef7afb8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26ACA" w:rsidRDefault="00326ACA" w:rsidP="00326ACA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</w:pP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 xml:space="preserve">Проба </w:t>
            </w: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Манту - это не п</w:t>
            </w: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рививка, а диагностическая процедура</w:t>
            </w:r>
            <w:r w:rsidRPr="00326ACA"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 xml:space="preserve">, которая показывает наличие аллергической реакции на туберкулез. Если результаты обследования указывают на возможность инфицирования туберкулезом, ребенок подлежит обязательному обследованию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противотуберкулезном диспансере.</w:t>
            </w:r>
          </w:p>
          <w:p w:rsidR="00FE0CCE" w:rsidRPr="00326ACA" w:rsidRDefault="00326ACA" w:rsidP="00326ACA">
            <w:pPr>
              <w:shd w:val="clear" w:color="auto" w:fill="FFFFFF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C98AA" wp14:editId="55F996AF">
                  <wp:extent cx="2646000" cy="1800000"/>
                  <wp:effectExtent l="0" t="0" r="2540" b="0"/>
                  <wp:docPr id="28" name="Рисунок 28" descr="Манту 13 мм или 15 мм - что это значит у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нту 13 мм или 15 мм - что это значит у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-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03F" w:rsidRPr="0028703F" w:rsidRDefault="00326ACA" w:rsidP="0028703F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26AC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Уважаемые родители! Ваша реакция очень важна: отказ от обследования и лечения, если оно необходимо, может привести к развитию у инфицированного ребенка активной формы туберкулеза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  <w:r w:rsidR="00586DAD" w:rsidRPr="00586DA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E0BBB31" wp14:editId="7318EDD6">
            <wp:extent cx="5715000" cy="2857500"/>
            <wp:effectExtent l="0" t="0" r="0" b="0"/>
            <wp:docPr id="30" name="Рисунок 30" descr="ПРОФИЛАКТИКА ТУБЕРКУЛ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КА ТУБЕРКУЛЕЗ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03F" w:rsidRPr="0028703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28703F" w:rsidRPr="0028703F" w:rsidRDefault="0028703F" w:rsidP="002870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870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НЕСПЕЦИФИЧЕСКАЯ ПРОФИЛАКТИКА</w:t>
      </w:r>
    </w:p>
    <w:p w:rsidR="00432037" w:rsidRDefault="0028703F" w:rsidP="0043203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gramStart"/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Необходимо избегать всего, что может ослабить защитные силы организма</w:t>
      </w:r>
      <w:r w:rsid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облюдать режим труда и отдыха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п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итание должно быть сбалансированным по содержанию белков, жиров и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углев</w:t>
      </w:r>
      <w:r w:rsid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одов; 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регулярно занимат</w:t>
      </w:r>
      <w:r w:rsid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ь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ся спортом;  больше бывать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на свежем воздухе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; не 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кур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ить; н</w:t>
      </w:r>
      <w:r w:rsid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употреблять алкоголь и наркотики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с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истематически проводить влажную уборку помещений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н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еобходимо пользоваться индивидуаль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ной посудой и средствами гигиены;</w:t>
      </w:r>
      <w:proofErr w:type="gramEnd"/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8703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обяза</w:t>
      </w:r>
      <w:r w:rsidR="00432037" w:rsidRPr="004320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тельно соблюдать личную гигиену.</w:t>
      </w:r>
    </w:p>
    <w:p w:rsidR="00432037" w:rsidRPr="00C31F31" w:rsidRDefault="00432037" w:rsidP="00432037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C31F31">
        <w:rPr>
          <w:rFonts w:ascii="Times New Roman" w:eastAsia="Times New Roman" w:hAnsi="Times New Roman" w:cs="Times New Roman"/>
          <w:b/>
          <w:color w:val="333333"/>
          <w:lang w:eastAsia="ru-RU"/>
        </w:rPr>
        <w:t>Кабинет медицинской профилактики</w:t>
      </w:r>
    </w:p>
    <w:p w:rsidR="00432037" w:rsidRPr="0028703F" w:rsidRDefault="00432037" w:rsidP="00432037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C31F31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 ГУЗ «Детская поликлиника №3», 2020г.</w:t>
      </w:r>
    </w:p>
    <w:p w:rsidR="0028703F" w:rsidRPr="0028703F" w:rsidRDefault="0028703F" w:rsidP="0028703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</w:pPr>
      <w:r w:rsidRPr="0028703F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lastRenderedPageBreak/>
        <w:t> </w:t>
      </w:r>
    </w:p>
    <w:p w:rsidR="0028703F" w:rsidRPr="00586DAD" w:rsidRDefault="0028703F" w:rsidP="0028703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586DAD" w:rsidRPr="00586DAD" w:rsidRDefault="00FE0CCE" w:rsidP="00FE0CC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F95541" wp14:editId="3F8488DB">
            <wp:extent cx="6490800" cy="8100000"/>
            <wp:effectExtent l="0" t="0" r="5715" b="0"/>
            <wp:docPr id="25" name="Рисунок 25" descr="Родителям на заметку: проба Манту » Центр формирования здорового образа  жизни города Астана - ЦФ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ителям на заметку: проба Манту » Центр формирования здорового образа  жизни города Астана - ЦФЗО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3000"/>
                              </a14:imgEffect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47" w:rsidRPr="00586DAD" w:rsidRDefault="00851047" w:rsidP="00586DAD">
      <w:pPr>
        <w:tabs>
          <w:tab w:val="left" w:pos="2970"/>
        </w:tabs>
      </w:pPr>
    </w:p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p w:rsidR="00851047" w:rsidRDefault="00851047"/>
    <w:sectPr w:rsidR="00851047" w:rsidSect="00C31F31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микрософт ворд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22DC"/>
    <w:multiLevelType w:val="multilevel"/>
    <w:tmpl w:val="220A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30AD0"/>
    <w:multiLevelType w:val="multilevel"/>
    <w:tmpl w:val="0668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A6A32"/>
    <w:multiLevelType w:val="multilevel"/>
    <w:tmpl w:val="8FE6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ED733F"/>
    <w:multiLevelType w:val="multilevel"/>
    <w:tmpl w:val="ED2C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5688A"/>
    <w:multiLevelType w:val="multilevel"/>
    <w:tmpl w:val="894C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9A2B25"/>
    <w:multiLevelType w:val="multilevel"/>
    <w:tmpl w:val="ADC0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1C"/>
    <w:rsid w:val="001F5FA2"/>
    <w:rsid w:val="0028703F"/>
    <w:rsid w:val="002E11B9"/>
    <w:rsid w:val="00326ACA"/>
    <w:rsid w:val="00432037"/>
    <w:rsid w:val="00586DAD"/>
    <w:rsid w:val="0062261C"/>
    <w:rsid w:val="006E494F"/>
    <w:rsid w:val="00711337"/>
    <w:rsid w:val="00851047"/>
    <w:rsid w:val="00A65BD7"/>
    <w:rsid w:val="00AC66B5"/>
    <w:rsid w:val="00B91602"/>
    <w:rsid w:val="00C31F31"/>
    <w:rsid w:val="00DA1195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E4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A11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E4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A1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390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7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A3B23-D4E6-43B4-8EFE-57E25E1D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2020-12-15T07:21:00Z</cp:lastPrinted>
  <dcterms:created xsi:type="dcterms:W3CDTF">2020-12-15T04:32:00Z</dcterms:created>
  <dcterms:modified xsi:type="dcterms:W3CDTF">2020-12-15T07:30:00Z</dcterms:modified>
</cp:coreProperties>
</file>